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49244" w14:textId="77777777" w:rsidR="0090216E" w:rsidRDefault="0090216E" w:rsidP="000C7FD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8AC1EA9" w14:textId="77777777" w:rsidR="0090216E" w:rsidRPr="00B03011" w:rsidRDefault="0090216E" w:rsidP="00B03011">
      <w:pPr>
        <w:rPr>
          <w:sz w:val="22"/>
          <w:lang w:val="en-GB"/>
        </w:rPr>
      </w:pPr>
      <w:r w:rsidRPr="00B03011">
        <w:rPr>
          <w:rFonts w:ascii="Arial" w:hAnsi="Arial" w:cs="Arial"/>
          <w:b/>
          <w:bCs/>
          <w:sz w:val="32"/>
          <w:szCs w:val="32"/>
          <w:lang w:val="en-GB"/>
        </w:rPr>
        <w:t xml:space="preserve">Blockseminar im Sommersemester 2011 </w:t>
      </w:r>
      <w:r w:rsidRPr="00B03011">
        <w:rPr>
          <w:rFonts w:ascii="Arial" w:hAnsi="Arial" w:cs="Arial"/>
          <w:b/>
          <w:bCs/>
          <w:sz w:val="32"/>
          <w:szCs w:val="32"/>
          <w:lang w:val="en-GB"/>
        </w:rPr>
        <w:br/>
      </w:r>
      <w:r w:rsidRPr="00B03011">
        <w:rPr>
          <w:rFonts w:ascii="Arial" w:hAnsi="Arial" w:cs="Arial"/>
          <w:b/>
          <w:sz w:val="32"/>
          <w:szCs w:val="32"/>
          <w:lang w:val="en-GB"/>
        </w:rPr>
        <w:t>Game Theory, Contract Theory and Application</w:t>
      </w:r>
      <w:r>
        <w:rPr>
          <w:rFonts w:ascii="Arial" w:hAnsi="Arial" w:cs="Arial"/>
          <w:b/>
          <w:sz w:val="32"/>
          <w:szCs w:val="32"/>
          <w:lang w:val="en-GB"/>
        </w:rPr>
        <w:t>s in</w:t>
      </w:r>
      <w:r w:rsidRPr="00B03011">
        <w:rPr>
          <w:rFonts w:ascii="Arial" w:hAnsi="Arial" w:cs="Arial"/>
          <w:b/>
          <w:sz w:val="32"/>
          <w:szCs w:val="32"/>
          <w:lang w:val="en-GB"/>
        </w:rPr>
        <w:t xml:space="preserve"> Finance</w:t>
      </w:r>
    </w:p>
    <w:p w14:paraId="4E20F8B5" w14:textId="77777777" w:rsidR="0090216E" w:rsidRPr="00B03011" w:rsidRDefault="0090216E" w:rsidP="00E3721E">
      <w:pPr>
        <w:spacing w:line="280" w:lineRule="atLeast"/>
        <w:rPr>
          <w:b/>
          <w:bCs/>
          <w:lang w:val="en-GB"/>
        </w:rPr>
      </w:pPr>
    </w:p>
    <w:p w14:paraId="61F22440" w14:textId="77777777" w:rsidR="0090216E" w:rsidRPr="00991930" w:rsidRDefault="0090216E" w:rsidP="00991930">
      <w:pPr>
        <w:spacing w:after="60" w:line="280" w:lineRule="atLeast"/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>8 Seminarplätze zu vergeben (nur für Bachelor-Studenten )</w:t>
      </w:r>
    </w:p>
    <w:p w14:paraId="4EC693FE" w14:textId="77777777" w:rsidR="0090216E" w:rsidRPr="00B03011" w:rsidRDefault="0090216E" w:rsidP="00991930">
      <w:pPr>
        <w:spacing w:after="60" w:line="280" w:lineRule="atLeast"/>
        <w:rPr>
          <w:rFonts w:ascii="Arial" w:hAnsi="Arial" w:cs="Arial"/>
          <w:b/>
          <w:bCs/>
          <w:color w:val="808080"/>
        </w:rPr>
      </w:pPr>
      <w:r w:rsidRPr="00B03011">
        <w:rPr>
          <w:rFonts w:ascii="Arial" w:hAnsi="Arial" w:cs="Arial"/>
          <w:b/>
          <w:bCs/>
          <w:color w:val="808080"/>
        </w:rPr>
        <w:t xml:space="preserve">Themenvergabe erfolgt beim ersten Treffen nach Anmeldereihenfolge </w:t>
      </w:r>
    </w:p>
    <w:p w14:paraId="3328560F" w14:textId="77777777" w:rsidR="0090216E" w:rsidRPr="00B03011" w:rsidRDefault="0090216E" w:rsidP="00E3721E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D7A4EAC" w14:textId="77777777" w:rsidR="0090216E" w:rsidRPr="00AF457D" w:rsidRDefault="0090216E" w:rsidP="00A72134">
      <w:pPr>
        <w:rPr>
          <w:rFonts w:ascii="Arial" w:hAnsi="Arial" w:cs="Arial"/>
          <w:b/>
          <w:sz w:val="22"/>
          <w:u w:val="single"/>
        </w:rPr>
      </w:pPr>
      <w:r w:rsidRPr="00AF457D">
        <w:rPr>
          <w:rFonts w:ascii="Arial" w:hAnsi="Arial" w:cs="Arial"/>
          <w:b/>
          <w:sz w:val="22"/>
          <w:u w:val="single"/>
        </w:rPr>
        <w:t>Inhalt:</w:t>
      </w:r>
    </w:p>
    <w:p w14:paraId="4828F26D" w14:textId="77777777" w:rsidR="0090216E" w:rsidRPr="003558CB" w:rsidRDefault="00813829" w:rsidP="00A72134">
      <w:pPr>
        <w:jc w:val="both"/>
        <w:rPr>
          <w:rFonts w:ascii="Arial" w:hAnsi="Arial" w:cs="Arial"/>
          <w:sz w:val="22"/>
        </w:rPr>
      </w:pPr>
      <w:r w:rsidRPr="003558CB">
        <w:rPr>
          <w:rFonts w:ascii="Arial" w:hAnsi="Arial" w:cs="Arial"/>
          <w:sz w:val="22"/>
        </w:rPr>
        <w:t>Das Seminar soll einen umfassenden Einblick in die Vertragstheorie vor dem Hintergrund finanzwirtschaftlicher Entscheidungen</w:t>
      </w:r>
      <w:r w:rsidR="00586BB5" w:rsidRPr="003558CB">
        <w:rPr>
          <w:rFonts w:ascii="Arial" w:hAnsi="Arial" w:cs="Arial"/>
          <w:sz w:val="22"/>
        </w:rPr>
        <w:t xml:space="preserve"> liefern</w:t>
      </w:r>
      <w:r w:rsidRPr="003558CB">
        <w:rPr>
          <w:rFonts w:ascii="Arial" w:hAnsi="Arial" w:cs="Arial"/>
          <w:sz w:val="22"/>
        </w:rPr>
        <w:t xml:space="preserve">. Die Analyse der typischen vertragstheoretischen Probleme erfolgt hierbei durch Anwendung spieltheoretischer Lösungskonzepte. </w:t>
      </w:r>
    </w:p>
    <w:p w14:paraId="65E9268C" w14:textId="5EBAE208" w:rsidR="00813829" w:rsidRPr="003558CB" w:rsidRDefault="00813829" w:rsidP="00A72134">
      <w:pPr>
        <w:jc w:val="both"/>
        <w:rPr>
          <w:rFonts w:ascii="Arial" w:hAnsi="Arial" w:cs="Arial"/>
          <w:sz w:val="22"/>
        </w:rPr>
      </w:pPr>
      <w:r w:rsidRPr="003558CB">
        <w:rPr>
          <w:rFonts w:ascii="Arial" w:hAnsi="Arial" w:cs="Arial"/>
          <w:sz w:val="22"/>
        </w:rPr>
        <w:t xml:space="preserve">Alle Teilnehmer dieses Seminars werden sich auf Basis der Pflichtliteratur </w:t>
      </w:r>
      <w:r w:rsidR="00586BB5" w:rsidRPr="003558CB">
        <w:rPr>
          <w:rFonts w:ascii="Arial" w:hAnsi="Arial" w:cs="Arial"/>
          <w:sz w:val="22"/>
        </w:rPr>
        <w:t xml:space="preserve">ein ganzheitliches Bild der spieltheoretischen Grundlagen </w:t>
      </w:r>
      <w:r w:rsidR="00CF7A13">
        <w:rPr>
          <w:rFonts w:ascii="Arial" w:hAnsi="Arial" w:cs="Arial"/>
          <w:sz w:val="22"/>
        </w:rPr>
        <w:t>erarbeiten</w:t>
      </w:r>
      <w:r w:rsidR="00586BB5" w:rsidRPr="003558CB">
        <w:rPr>
          <w:rFonts w:ascii="Arial" w:hAnsi="Arial" w:cs="Arial"/>
          <w:sz w:val="22"/>
        </w:rPr>
        <w:t xml:space="preserve"> und</w:t>
      </w:r>
      <w:r w:rsidR="00EE38EB">
        <w:rPr>
          <w:rFonts w:ascii="Arial" w:hAnsi="Arial" w:cs="Arial"/>
          <w:sz w:val="22"/>
        </w:rPr>
        <w:t xml:space="preserve"> darauf</w:t>
      </w:r>
      <w:r w:rsidR="00586BB5" w:rsidRPr="003558CB">
        <w:rPr>
          <w:rFonts w:ascii="Arial" w:hAnsi="Arial" w:cs="Arial"/>
          <w:sz w:val="22"/>
        </w:rPr>
        <w:t xml:space="preserve"> aufbauend die </w:t>
      </w:r>
      <w:r w:rsidR="00CF7A13">
        <w:rPr>
          <w:rFonts w:ascii="Arial" w:hAnsi="Arial" w:cs="Arial"/>
          <w:sz w:val="22"/>
        </w:rPr>
        <w:t>ausgearbeiteten</w:t>
      </w:r>
      <w:r w:rsidR="00EE38EB">
        <w:rPr>
          <w:rFonts w:ascii="Arial" w:hAnsi="Arial" w:cs="Arial"/>
          <w:sz w:val="22"/>
        </w:rPr>
        <w:t xml:space="preserve"> </w:t>
      </w:r>
      <w:r w:rsidR="00586BB5" w:rsidRPr="003558CB">
        <w:rPr>
          <w:rFonts w:ascii="Arial" w:hAnsi="Arial" w:cs="Arial"/>
          <w:sz w:val="22"/>
        </w:rPr>
        <w:t>Lösungskonzepte auf finanz</w:t>
      </w:r>
      <w:r w:rsidR="00D90BFB">
        <w:rPr>
          <w:rFonts w:ascii="Arial" w:hAnsi="Arial" w:cs="Arial"/>
          <w:sz w:val="22"/>
        </w:rPr>
        <w:t>theoretische Fragestellungen an</w:t>
      </w:r>
      <w:r w:rsidR="00586BB5" w:rsidRPr="003558CB">
        <w:rPr>
          <w:rFonts w:ascii="Arial" w:hAnsi="Arial" w:cs="Arial"/>
          <w:sz w:val="22"/>
        </w:rPr>
        <w:t>w</w:t>
      </w:r>
      <w:r w:rsidR="00EE38EB">
        <w:rPr>
          <w:rFonts w:ascii="Arial" w:hAnsi="Arial" w:cs="Arial"/>
          <w:sz w:val="22"/>
        </w:rPr>
        <w:t>enden</w:t>
      </w:r>
      <w:r w:rsidR="00586BB5" w:rsidRPr="003558CB">
        <w:rPr>
          <w:rFonts w:ascii="Arial" w:hAnsi="Arial" w:cs="Arial"/>
          <w:sz w:val="22"/>
        </w:rPr>
        <w:t>.</w:t>
      </w:r>
    </w:p>
    <w:p w14:paraId="3C78B8BA" w14:textId="77777777" w:rsidR="0090216E" w:rsidRPr="00AF457D" w:rsidRDefault="0090216E" w:rsidP="00A72134">
      <w:pPr>
        <w:jc w:val="both"/>
        <w:rPr>
          <w:rFonts w:ascii="Arial" w:hAnsi="Arial" w:cs="Arial"/>
          <w:sz w:val="22"/>
        </w:rPr>
      </w:pPr>
    </w:p>
    <w:p w14:paraId="1CE15E31" w14:textId="77777777" w:rsidR="0090216E" w:rsidRPr="00AF457D" w:rsidRDefault="0090216E" w:rsidP="00A72134">
      <w:pPr>
        <w:rPr>
          <w:rFonts w:ascii="Arial" w:hAnsi="Arial" w:cs="Arial"/>
          <w:b/>
          <w:sz w:val="22"/>
          <w:u w:val="single"/>
        </w:rPr>
      </w:pPr>
      <w:r w:rsidRPr="00AF457D">
        <w:rPr>
          <w:rFonts w:ascii="Arial" w:hAnsi="Arial" w:cs="Arial"/>
          <w:b/>
          <w:sz w:val="22"/>
          <w:u w:val="single"/>
        </w:rPr>
        <w:t>Ablauf:</w:t>
      </w:r>
    </w:p>
    <w:p w14:paraId="0CE7491B" w14:textId="17319719" w:rsidR="0090216E" w:rsidRDefault="0090216E" w:rsidP="00A72134">
      <w:pPr>
        <w:jc w:val="both"/>
        <w:rPr>
          <w:rFonts w:ascii="Arial" w:hAnsi="Arial" w:cs="Arial"/>
          <w:sz w:val="22"/>
        </w:rPr>
      </w:pPr>
      <w:r w:rsidRPr="00AF457D">
        <w:rPr>
          <w:rFonts w:ascii="Arial" w:hAnsi="Arial" w:cs="Arial"/>
          <w:sz w:val="22"/>
        </w:rPr>
        <w:t xml:space="preserve">Das Seminar wird als Blockveranstaltung </w:t>
      </w:r>
      <w:r w:rsidR="00AA17C2">
        <w:rPr>
          <w:rFonts w:ascii="Arial" w:hAnsi="Arial" w:cs="Arial"/>
          <w:sz w:val="22"/>
        </w:rPr>
        <w:t>Anfang Dezember stattfinden, wobei d</w:t>
      </w:r>
      <w:r w:rsidRPr="00AF457D">
        <w:rPr>
          <w:rFonts w:ascii="Arial" w:hAnsi="Arial" w:cs="Arial"/>
          <w:sz w:val="22"/>
        </w:rPr>
        <w:t xml:space="preserve">ie </w:t>
      </w:r>
      <w:r>
        <w:rPr>
          <w:rFonts w:ascii="Arial" w:hAnsi="Arial" w:cs="Arial"/>
          <w:sz w:val="22"/>
        </w:rPr>
        <w:t xml:space="preserve">endgültige </w:t>
      </w:r>
      <w:r w:rsidRPr="00AF457D">
        <w:rPr>
          <w:rFonts w:ascii="Arial" w:hAnsi="Arial" w:cs="Arial"/>
          <w:sz w:val="22"/>
        </w:rPr>
        <w:t>Festlegung der Termine bei der Vorbesprechung</w:t>
      </w:r>
      <w:r w:rsidR="00AA17C2">
        <w:rPr>
          <w:rFonts w:ascii="Arial" w:hAnsi="Arial" w:cs="Arial"/>
          <w:sz w:val="22"/>
        </w:rPr>
        <w:t xml:space="preserve"> am </w:t>
      </w:r>
      <w:r w:rsidR="003558CB">
        <w:rPr>
          <w:rFonts w:ascii="Arial" w:hAnsi="Arial" w:cs="Arial"/>
          <w:sz w:val="22"/>
        </w:rPr>
        <w:t>18</w:t>
      </w:r>
      <w:r w:rsidR="00AA17C2">
        <w:rPr>
          <w:rFonts w:ascii="Arial" w:hAnsi="Arial" w:cs="Arial"/>
          <w:sz w:val="22"/>
        </w:rPr>
        <w:t>.10.2011 erfolgen wird</w:t>
      </w:r>
      <w:r w:rsidRPr="00AF457D">
        <w:rPr>
          <w:rFonts w:ascii="Arial" w:hAnsi="Arial" w:cs="Arial"/>
          <w:sz w:val="22"/>
        </w:rPr>
        <w:t xml:space="preserve">. Jeder Teilnehmer </w:t>
      </w:r>
      <w:r w:rsidR="00A00178">
        <w:rPr>
          <w:rFonts w:ascii="Arial" w:hAnsi="Arial" w:cs="Arial"/>
          <w:sz w:val="22"/>
        </w:rPr>
        <w:t xml:space="preserve">wird </w:t>
      </w:r>
      <w:r w:rsidR="00A00178" w:rsidRPr="00450C4E">
        <w:rPr>
          <w:rFonts w:ascii="Arial" w:hAnsi="Arial" w:cs="Arial"/>
          <w:sz w:val="22"/>
          <w:u w:val="single"/>
        </w:rPr>
        <w:t>im Vorfeld der Blockveranstaltung</w:t>
      </w:r>
      <w:r w:rsidR="00A00178">
        <w:rPr>
          <w:rFonts w:ascii="Arial" w:hAnsi="Arial" w:cs="Arial"/>
          <w:sz w:val="22"/>
        </w:rPr>
        <w:t xml:space="preserve"> eine ca. 10 bis 15-seitige Seminararbeit über Inhalte der Pflichtliteratur verfassen. Im Anschluss werden die Teilnehmer </w:t>
      </w:r>
      <w:r w:rsidR="00A00178" w:rsidRPr="00450C4E">
        <w:rPr>
          <w:rFonts w:ascii="Arial" w:hAnsi="Arial" w:cs="Arial"/>
          <w:sz w:val="22"/>
          <w:u w:val="single"/>
        </w:rPr>
        <w:t>bei der Blockveranstaltung</w:t>
      </w:r>
      <w:r w:rsidR="00A00178">
        <w:rPr>
          <w:rFonts w:ascii="Arial" w:hAnsi="Arial" w:cs="Arial"/>
          <w:sz w:val="22"/>
        </w:rPr>
        <w:t xml:space="preserve"> darauf aufbauende jeweils unterschiedliche vertragstheoretische Inhalte präsentier</w:t>
      </w:r>
      <w:r w:rsidR="0019765A">
        <w:rPr>
          <w:rFonts w:ascii="Arial" w:hAnsi="Arial" w:cs="Arial"/>
          <w:sz w:val="22"/>
        </w:rPr>
        <w:t>en</w:t>
      </w:r>
      <w:r w:rsidR="00A00178">
        <w:rPr>
          <w:rFonts w:ascii="Arial" w:hAnsi="Arial" w:cs="Arial"/>
          <w:sz w:val="22"/>
        </w:rPr>
        <w:t xml:space="preserve">. </w:t>
      </w:r>
      <w:r w:rsidRPr="00AF457D">
        <w:rPr>
          <w:rFonts w:ascii="Arial" w:hAnsi="Arial" w:cs="Arial"/>
          <w:sz w:val="22"/>
        </w:rPr>
        <w:t xml:space="preserve">Abgabeschluss der Seminararbeiten </w:t>
      </w:r>
      <w:r>
        <w:rPr>
          <w:rFonts w:ascii="Arial" w:hAnsi="Arial" w:cs="Arial"/>
          <w:sz w:val="22"/>
        </w:rPr>
        <w:t xml:space="preserve">und </w:t>
      </w:r>
      <w:r w:rsidR="00450C4E">
        <w:rPr>
          <w:rFonts w:ascii="Arial" w:hAnsi="Arial" w:cs="Arial"/>
          <w:sz w:val="22"/>
        </w:rPr>
        <w:t>der</w:t>
      </w:r>
      <w:r>
        <w:rPr>
          <w:rFonts w:ascii="Arial" w:hAnsi="Arial" w:cs="Arial"/>
          <w:sz w:val="22"/>
        </w:rPr>
        <w:t xml:space="preserve"> Vortragsfolien ist </w:t>
      </w:r>
      <w:r w:rsidR="00C721CC">
        <w:rPr>
          <w:rFonts w:ascii="Arial" w:hAnsi="Arial" w:cs="Arial"/>
          <w:sz w:val="22"/>
        </w:rPr>
        <w:t xml:space="preserve">ca. </w:t>
      </w:r>
      <w:r>
        <w:rPr>
          <w:rFonts w:ascii="Arial" w:hAnsi="Arial" w:cs="Arial"/>
          <w:sz w:val="22"/>
        </w:rPr>
        <w:t xml:space="preserve">einen Monat nach </w:t>
      </w:r>
      <w:r w:rsidR="00C721CC">
        <w:rPr>
          <w:rFonts w:ascii="Arial" w:hAnsi="Arial" w:cs="Arial"/>
          <w:sz w:val="22"/>
        </w:rPr>
        <w:t>der Vorbesprechung</w:t>
      </w:r>
      <w:r w:rsidR="00BE779D">
        <w:rPr>
          <w:rFonts w:ascii="Arial" w:hAnsi="Arial" w:cs="Arial"/>
          <w:sz w:val="22"/>
        </w:rPr>
        <w:t xml:space="preserve"> (Ausschlussfrist)</w:t>
      </w:r>
      <w:r w:rsidRPr="00AF457D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Es besteht Anwesenheitspflicht </w:t>
      </w:r>
      <w:r w:rsidR="00450C4E">
        <w:rPr>
          <w:rFonts w:ascii="Arial" w:hAnsi="Arial" w:cs="Arial"/>
          <w:sz w:val="22"/>
        </w:rPr>
        <w:t>in der Vorbesprechung und zu dem Seminartermin</w:t>
      </w:r>
      <w:r>
        <w:rPr>
          <w:rFonts w:ascii="Arial" w:hAnsi="Arial" w:cs="Arial"/>
          <w:sz w:val="22"/>
        </w:rPr>
        <w:t>.</w:t>
      </w:r>
    </w:p>
    <w:p w14:paraId="581A394C" w14:textId="77777777" w:rsidR="0090216E" w:rsidRDefault="0090216E" w:rsidP="00A72134">
      <w:pPr>
        <w:jc w:val="both"/>
        <w:rPr>
          <w:rFonts w:ascii="Arial" w:hAnsi="Arial" w:cs="Arial"/>
          <w:sz w:val="22"/>
        </w:rPr>
      </w:pPr>
    </w:p>
    <w:p w14:paraId="0114EEC8" w14:textId="77777777" w:rsidR="0090216E" w:rsidRDefault="0090216E" w:rsidP="00257CBC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Bewertung:</w:t>
      </w:r>
    </w:p>
    <w:p w14:paraId="1B191DCA" w14:textId="77777777" w:rsidR="0090216E" w:rsidRPr="00AF457D" w:rsidRDefault="0090216E" w:rsidP="00257CBC">
      <w:pPr>
        <w:rPr>
          <w:rFonts w:ascii="Arial" w:hAnsi="Arial" w:cs="Arial"/>
          <w:b/>
          <w:sz w:val="22"/>
          <w:u w:val="single"/>
        </w:rPr>
      </w:pPr>
      <w:r w:rsidRPr="004C59E5">
        <w:rPr>
          <w:rFonts w:ascii="Arial" w:hAnsi="Arial" w:cs="Arial"/>
          <w:sz w:val="22"/>
        </w:rPr>
        <w:t>Seminarziel ist eine offene Diskussion (mit aktiven Beiträgen aller) über die behandelten Konzepte.</w:t>
      </w:r>
    </w:p>
    <w:p w14:paraId="2D988B87" w14:textId="77777777" w:rsidR="0090216E" w:rsidRDefault="0090216E" w:rsidP="00A7213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 Bewertung des Seminars besteht aus drei Elementen:</w:t>
      </w:r>
    </w:p>
    <w:p w14:paraId="502D8169" w14:textId="28842ED3" w:rsidR="0090216E" w:rsidRDefault="0090216E" w:rsidP="00840092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40%</w:t>
      </w:r>
      <w:r>
        <w:rPr>
          <w:rFonts w:ascii="Arial" w:hAnsi="Arial" w:cs="Arial"/>
          <w:sz w:val="22"/>
        </w:rPr>
        <w:tab/>
        <w:t>die schriftliche Zusammenfassung der</w:t>
      </w:r>
      <w:r w:rsidR="00557CC3">
        <w:rPr>
          <w:rFonts w:ascii="Arial" w:hAnsi="Arial" w:cs="Arial"/>
          <w:sz w:val="22"/>
        </w:rPr>
        <w:t xml:space="preserve"> Teile I &amp;II der Pflichtlektüre </w:t>
      </w:r>
      <w:r>
        <w:rPr>
          <w:rFonts w:ascii="Arial" w:hAnsi="Arial" w:cs="Arial"/>
          <w:sz w:val="22"/>
        </w:rPr>
        <w:t>(Seminararbeit)</w:t>
      </w:r>
    </w:p>
    <w:p w14:paraId="7CCA86A6" w14:textId="77777777" w:rsidR="0090216E" w:rsidRDefault="0090216E" w:rsidP="00840092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40%</w:t>
      </w:r>
      <w:r>
        <w:rPr>
          <w:rFonts w:ascii="Arial" w:hAnsi="Arial" w:cs="Arial"/>
          <w:sz w:val="22"/>
        </w:rPr>
        <w:tab/>
        <w:t xml:space="preserve">die Präsentation </w:t>
      </w:r>
      <w:r w:rsidR="003558CB">
        <w:rPr>
          <w:rFonts w:ascii="Arial" w:hAnsi="Arial" w:cs="Arial"/>
          <w:sz w:val="22"/>
        </w:rPr>
        <w:t>der</w:t>
      </w:r>
      <w:r>
        <w:rPr>
          <w:rFonts w:ascii="Arial" w:hAnsi="Arial" w:cs="Arial"/>
          <w:sz w:val="22"/>
        </w:rPr>
        <w:t xml:space="preserve"> </w:t>
      </w:r>
      <w:r w:rsidR="003558CB">
        <w:rPr>
          <w:rFonts w:ascii="Arial" w:hAnsi="Arial" w:cs="Arial"/>
          <w:sz w:val="22"/>
        </w:rPr>
        <w:t>vertragstheoretischen Abschnitte</w:t>
      </w:r>
      <w:r>
        <w:rPr>
          <w:rFonts w:ascii="Arial" w:hAnsi="Arial" w:cs="Arial"/>
          <w:sz w:val="22"/>
        </w:rPr>
        <w:t xml:space="preserve"> (45 min)</w:t>
      </w:r>
    </w:p>
    <w:p w14:paraId="009C8D3D" w14:textId="025AC698" w:rsidR="0090216E" w:rsidRPr="00AF457D" w:rsidRDefault="0090216E" w:rsidP="00ED5AB0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20%</w:t>
      </w:r>
      <w:r>
        <w:rPr>
          <w:rFonts w:ascii="Arial" w:hAnsi="Arial" w:cs="Arial"/>
          <w:sz w:val="22"/>
        </w:rPr>
        <w:tab/>
        <w:t>die aktive Teilnahme an den Diskussionen zu den Vorträgen der an</w:t>
      </w:r>
      <w:r w:rsidR="0019765A">
        <w:rPr>
          <w:rFonts w:ascii="Arial" w:hAnsi="Arial" w:cs="Arial"/>
          <w:sz w:val="22"/>
        </w:rPr>
        <w:t xml:space="preserve">deren </w:t>
      </w:r>
      <w:r w:rsidR="0019765A">
        <w:rPr>
          <w:rFonts w:ascii="Arial" w:hAnsi="Arial" w:cs="Arial"/>
          <w:sz w:val="22"/>
        </w:rPr>
        <w:tab/>
        <w:t>Teilnehmer</w:t>
      </w:r>
    </w:p>
    <w:p w14:paraId="10E30540" w14:textId="77777777" w:rsidR="0090216E" w:rsidRDefault="0090216E" w:rsidP="00A72134">
      <w:pPr>
        <w:rPr>
          <w:rFonts w:ascii="Arial" w:hAnsi="Arial" w:cs="Arial"/>
          <w:sz w:val="22"/>
        </w:rPr>
      </w:pPr>
    </w:p>
    <w:p w14:paraId="2E8FD685" w14:textId="77777777" w:rsidR="009A0A00" w:rsidRPr="00AF457D" w:rsidRDefault="009A0A00" w:rsidP="009A0A00">
      <w:pPr>
        <w:rPr>
          <w:rFonts w:ascii="Arial" w:hAnsi="Arial" w:cs="Arial"/>
          <w:b/>
          <w:sz w:val="22"/>
          <w:u w:val="single"/>
        </w:rPr>
      </w:pPr>
      <w:r w:rsidRPr="00AF457D">
        <w:rPr>
          <w:rFonts w:ascii="Arial" w:hAnsi="Arial" w:cs="Arial"/>
          <w:b/>
          <w:sz w:val="22"/>
          <w:u w:val="single"/>
        </w:rPr>
        <w:t xml:space="preserve">Dozenten/Betreuer: </w:t>
      </w:r>
    </w:p>
    <w:p w14:paraId="5F256BEE" w14:textId="77777777" w:rsidR="009A0A00" w:rsidRPr="002B2964" w:rsidRDefault="009A0A00" w:rsidP="009A0A00">
      <w:pPr>
        <w:rPr>
          <w:rFonts w:ascii="Arial" w:hAnsi="Arial" w:cs="Arial"/>
          <w:sz w:val="22"/>
        </w:rPr>
      </w:pPr>
      <w:r w:rsidRPr="00AF457D">
        <w:rPr>
          <w:rFonts w:ascii="Arial" w:hAnsi="Arial" w:cs="Arial"/>
          <w:sz w:val="22"/>
        </w:rPr>
        <w:t xml:space="preserve">Prof. Dr. Clemens Puppe, </w:t>
      </w:r>
      <w:r w:rsidRPr="002B2964">
        <w:rPr>
          <w:rFonts w:ascii="Arial" w:hAnsi="Arial" w:cs="Arial"/>
          <w:sz w:val="22"/>
        </w:rPr>
        <w:t>Dipl.-Volkswirt Philipp Enders</w:t>
      </w:r>
      <w:r>
        <w:rPr>
          <w:rFonts w:ascii="Arial" w:hAnsi="Arial" w:cs="Arial"/>
          <w:sz w:val="22"/>
        </w:rPr>
        <w:t>, B.Sc. Johannes Ney</w:t>
      </w:r>
    </w:p>
    <w:p w14:paraId="24F0378D" w14:textId="77777777" w:rsidR="009A0A00" w:rsidRPr="00AF457D" w:rsidRDefault="009A0A00" w:rsidP="00A72134">
      <w:pPr>
        <w:rPr>
          <w:rFonts w:ascii="Arial" w:hAnsi="Arial" w:cs="Arial"/>
          <w:sz w:val="22"/>
        </w:rPr>
      </w:pPr>
    </w:p>
    <w:p w14:paraId="704D228B" w14:textId="5E10143E" w:rsidR="0090216E" w:rsidRPr="00AF457D" w:rsidRDefault="0019765A" w:rsidP="00A72134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Anmeldung</w:t>
      </w:r>
      <w:r w:rsidR="0090216E" w:rsidRPr="00AF457D">
        <w:rPr>
          <w:rFonts w:ascii="Arial" w:hAnsi="Arial" w:cs="Arial"/>
          <w:b/>
          <w:sz w:val="22"/>
          <w:u w:val="single"/>
        </w:rPr>
        <w:t>:</w:t>
      </w:r>
    </w:p>
    <w:p w14:paraId="5A331FF9" w14:textId="27D29EBD" w:rsidR="0090216E" w:rsidRPr="00AF457D" w:rsidRDefault="0090216E" w:rsidP="00A72134">
      <w:pPr>
        <w:jc w:val="both"/>
        <w:rPr>
          <w:rFonts w:ascii="Arial" w:hAnsi="Arial" w:cs="Arial"/>
          <w:sz w:val="22"/>
        </w:rPr>
      </w:pPr>
      <w:r w:rsidRPr="00AF457D">
        <w:rPr>
          <w:rFonts w:ascii="Arial" w:hAnsi="Arial" w:cs="Arial"/>
          <w:sz w:val="22"/>
        </w:rPr>
        <w:t xml:space="preserve">Die Anmeldung zum Seminar erfolgt per E-Mail </w:t>
      </w:r>
      <w:r>
        <w:rPr>
          <w:rFonts w:ascii="Arial" w:hAnsi="Arial" w:cs="Arial"/>
          <w:sz w:val="22"/>
        </w:rPr>
        <w:t>(</w:t>
      </w:r>
      <w:hyperlink r:id="rId8" w:history="1">
        <w:r w:rsidRPr="00CD2A68">
          <w:rPr>
            <w:rStyle w:val="Link"/>
            <w:rFonts w:ascii="Arial" w:hAnsi="Arial" w:cs="Arial"/>
            <w:sz w:val="22"/>
          </w:rPr>
          <w:t>philipp.enders@kit.edu</w:t>
        </w:r>
      </w:hyperlink>
      <w:r>
        <w:rPr>
          <w:rFonts w:ascii="Arial" w:hAnsi="Arial" w:cs="Arial"/>
          <w:sz w:val="22"/>
        </w:rPr>
        <w:t xml:space="preserve">). </w:t>
      </w:r>
      <w:r w:rsidRPr="00AF457D">
        <w:rPr>
          <w:rFonts w:ascii="Arial" w:hAnsi="Arial" w:cs="Arial"/>
          <w:sz w:val="22"/>
        </w:rPr>
        <w:t>Bitte geben Sie</w:t>
      </w:r>
      <w:r w:rsidR="00244E45">
        <w:rPr>
          <w:rFonts w:ascii="Arial" w:hAnsi="Arial" w:cs="Arial"/>
          <w:sz w:val="22"/>
        </w:rPr>
        <w:t xml:space="preserve"> bei der Anmeldung Ihren Namen, Ihre Matrikelnummer, Ihren Studiengang, Ihr Semester und die </w:t>
      </w:r>
      <w:r w:rsidR="00471A46">
        <w:rPr>
          <w:rFonts w:ascii="Arial" w:hAnsi="Arial" w:cs="Arial"/>
          <w:sz w:val="22"/>
        </w:rPr>
        <w:t xml:space="preserve">von Ihnen </w:t>
      </w:r>
      <w:r w:rsidR="00244E45">
        <w:rPr>
          <w:rFonts w:ascii="Arial" w:hAnsi="Arial" w:cs="Arial"/>
          <w:sz w:val="22"/>
        </w:rPr>
        <w:t>erfolgreich im Bereich der</w:t>
      </w:r>
      <w:r w:rsidRPr="00AF457D">
        <w:rPr>
          <w:rFonts w:ascii="Arial" w:hAnsi="Arial" w:cs="Arial"/>
          <w:sz w:val="22"/>
        </w:rPr>
        <w:t xml:space="preserve"> Volkswirtschaftslehre besucht</w:t>
      </w:r>
      <w:r w:rsidR="00244E45">
        <w:rPr>
          <w:rFonts w:ascii="Arial" w:hAnsi="Arial" w:cs="Arial"/>
          <w:sz w:val="22"/>
        </w:rPr>
        <w:t>en Veranstaltungen an</w:t>
      </w:r>
      <w:r w:rsidRPr="00AF457D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14:paraId="765E8439" w14:textId="77777777" w:rsidR="0090216E" w:rsidRPr="00AF457D" w:rsidRDefault="0090216E" w:rsidP="00A72134">
      <w:pPr>
        <w:rPr>
          <w:rFonts w:ascii="Arial" w:hAnsi="Arial" w:cs="Arial"/>
          <w:sz w:val="22"/>
        </w:rPr>
      </w:pPr>
    </w:p>
    <w:p w14:paraId="54880C16" w14:textId="77777777" w:rsidR="0090216E" w:rsidRDefault="0090216E" w:rsidP="00E3721E">
      <w:pPr>
        <w:spacing w:line="280" w:lineRule="atLeast"/>
        <w:rPr>
          <w:rFonts w:ascii="Arial" w:hAnsi="Arial" w:cs="Arial"/>
          <w:bCs/>
          <w:sz w:val="20"/>
          <w:szCs w:val="20"/>
        </w:rPr>
      </w:pPr>
    </w:p>
    <w:p w14:paraId="29E585A9" w14:textId="77777777" w:rsidR="0019765A" w:rsidRDefault="0019765A" w:rsidP="00E3721E">
      <w:pPr>
        <w:spacing w:line="280" w:lineRule="atLeast"/>
        <w:rPr>
          <w:rFonts w:ascii="Arial" w:hAnsi="Arial" w:cs="Arial"/>
          <w:bCs/>
          <w:sz w:val="20"/>
          <w:szCs w:val="20"/>
        </w:rPr>
      </w:pPr>
    </w:p>
    <w:p w14:paraId="654576E3" w14:textId="77777777" w:rsidR="0019765A" w:rsidRDefault="0019765A" w:rsidP="00E3721E">
      <w:pPr>
        <w:spacing w:line="280" w:lineRule="atLeast"/>
        <w:rPr>
          <w:rFonts w:ascii="Arial" w:hAnsi="Arial" w:cs="Arial"/>
          <w:bCs/>
          <w:sz w:val="20"/>
          <w:szCs w:val="20"/>
        </w:rPr>
      </w:pPr>
    </w:p>
    <w:p w14:paraId="34EEE225" w14:textId="77777777" w:rsidR="0019765A" w:rsidRDefault="0019765A" w:rsidP="00E3721E">
      <w:pPr>
        <w:spacing w:line="280" w:lineRule="atLeast"/>
        <w:rPr>
          <w:rFonts w:ascii="Arial" w:hAnsi="Arial" w:cs="Arial"/>
          <w:bCs/>
          <w:sz w:val="20"/>
          <w:szCs w:val="20"/>
        </w:rPr>
      </w:pPr>
    </w:p>
    <w:p w14:paraId="4B666CB3" w14:textId="77777777" w:rsidR="0019765A" w:rsidRDefault="0019765A" w:rsidP="00E3721E">
      <w:pPr>
        <w:spacing w:line="280" w:lineRule="atLeast"/>
        <w:rPr>
          <w:rFonts w:ascii="Arial" w:hAnsi="Arial" w:cs="Arial"/>
          <w:bCs/>
          <w:sz w:val="20"/>
          <w:szCs w:val="20"/>
        </w:rPr>
      </w:pPr>
    </w:p>
    <w:p w14:paraId="3364DEE7" w14:textId="77777777" w:rsidR="0019765A" w:rsidRDefault="0019765A" w:rsidP="00E3721E">
      <w:pPr>
        <w:spacing w:line="280" w:lineRule="atLeast"/>
        <w:rPr>
          <w:rFonts w:ascii="Arial" w:hAnsi="Arial" w:cs="Arial"/>
          <w:bCs/>
          <w:sz w:val="20"/>
          <w:szCs w:val="20"/>
        </w:rPr>
      </w:pPr>
    </w:p>
    <w:p w14:paraId="02449C23" w14:textId="77777777" w:rsidR="0090216E" w:rsidRDefault="0090216E" w:rsidP="00E3721E">
      <w:pPr>
        <w:spacing w:line="280" w:lineRule="atLeast"/>
        <w:rPr>
          <w:rFonts w:ascii="Arial" w:hAnsi="Arial" w:cs="Arial"/>
          <w:bCs/>
          <w:sz w:val="20"/>
          <w:szCs w:val="20"/>
        </w:rPr>
      </w:pPr>
    </w:p>
    <w:p w14:paraId="1D268CA9" w14:textId="77777777" w:rsidR="0090216E" w:rsidRDefault="0090216E" w:rsidP="00E3721E">
      <w:pPr>
        <w:spacing w:line="280" w:lineRule="atLeast"/>
        <w:rPr>
          <w:rFonts w:ascii="Arial" w:hAnsi="Arial" w:cs="Arial"/>
          <w:bCs/>
          <w:sz w:val="20"/>
          <w:szCs w:val="20"/>
        </w:rPr>
      </w:pPr>
    </w:p>
    <w:p w14:paraId="6AEEEDBC" w14:textId="77777777" w:rsidR="0090216E" w:rsidRDefault="0090216E" w:rsidP="00E36E8C">
      <w:pPr>
        <w:rPr>
          <w:rFonts w:ascii="Arial" w:hAnsi="Arial" w:cs="Arial"/>
          <w:b/>
          <w:sz w:val="22"/>
          <w:u w:val="single"/>
        </w:rPr>
      </w:pPr>
    </w:p>
    <w:p w14:paraId="3A7B63CA" w14:textId="77777777" w:rsidR="00244E45" w:rsidRDefault="00244E45" w:rsidP="0019765A">
      <w:pPr>
        <w:jc w:val="both"/>
        <w:rPr>
          <w:rFonts w:ascii="Arial" w:hAnsi="Arial" w:cs="Arial"/>
          <w:sz w:val="22"/>
        </w:rPr>
      </w:pPr>
    </w:p>
    <w:p w14:paraId="2AB00298" w14:textId="77777777" w:rsidR="00244E45" w:rsidRDefault="00244E45" w:rsidP="0019765A">
      <w:pPr>
        <w:jc w:val="both"/>
        <w:rPr>
          <w:rFonts w:ascii="Arial" w:hAnsi="Arial" w:cs="Arial"/>
          <w:sz w:val="22"/>
        </w:rPr>
      </w:pPr>
    </w:p>
    <w:p w14:paraId="50136907" w14:textId="0A8A1AB7" w:rsidR="0019765A" w:rsidRPr="0019765A" w:rsidRDefault="0019765A" w:rsidP="0019765A">
      <w:pPr>
        <w:jc w:val="both"/>
        <w:rPr>
          <w:rFonts w:ascii="Arial" w:hAnsi="Arial" w:cs="Arial"/>
          <w:sz w:val="22"/>
        </w:rPr>
      </w:pPr>
      <w:r w:rsidRPr="0019765A">
        <w:rPr>
          <w:rFonts w:ascii="Arial" w:hAnsi="Arial" w:cs="Arial"/>
          <w:sz w:val="22"/>
        </w:rPr>
        <w:t>Das Semi</w:t>
      </w:r>
      <w:r>
        <w:rPr>
          <w:rFonts w:ascii="Arial" w:hAnsi="Arial" w:cs="Arial"/>
          <w:sz w:val="22"/>
        </w:rPr>
        <w:t>n</w:t>
      </w:r>
      <w:r w:rsidRPr="0019765A">
        <w:rPr>
          <w:rFonts w:ascii="Arial" w:hAnsi="Arial" w:cs="Arial"/>
          <w:sz w:val="22"/>
        </w:rPr>
        <w:t>ar basiert auf dem Buch „Vertragstheorie, Eine Einführung mit finanzökonomischen Beispielen und Anwendungen, von Christina E. Bannier (ISBN: 3-7908-1573-X)</w:t>
      </w:r>
    </w:p>
    <w:p w14:paraId="32FA86D5" w14:textId="77777777" w:rsidR="0019765A" w:rsidRDefault="0019765A" w:rsidP="00E36E8C">
      <w:pPr>
        <w:rPr>
          <w:rFonts w:ascii="Arial" w:hAnsi="Arial" w:cs="Arial"/>
          <w:b/>
          <w:sz w:val="22"/>
          <w:u w:val="single"/>
        </w:rPr>
      </w:pPr>
    </w:p>
    <w:p w14:paraId="6B233AEF" w14:textId="77777777" w:rsidR="0090216E" w:rsidRPr="00AF457D" w:rsidRDefault="0090216E" w:rsidP="00E36E8C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Pflichtlektüre</w:t>
      </w:r>
      <w:r w:rsidRPr="00AF457D">
        <w:rPr>
          <w:rFonts w:ascii="Arial" w:hAnsi="Arial" w:cs="Arial"/>
          <w:b/>
          <w:sz w:val="22"/>
          <w:u w:val="single"/>
        </w:rPr>
        <w:t>:</w:t>
      </w:r>
    </w:p>
    <w:p w14:paraId="4198C38F" w14:textId="77777777" w:rsidR="0090216E" w:rsidRDefault="0090216E" w:rsidP="0093127F">
      <w:pPr>
        <w:spacing w:line="280" w:lineRule="atLeast"/>
        <w:ind w:left="360"/>
        <w:rPr>
          <w:rFonts w:ascii="Arial" w:hAnsi="Arial" w:cs="Arial"/>
          <w:bCs/>
          <w:sz w:val="20"/>
          <w:szCs w:val="20"/>
        </w:rPr>
      </w:pPr>
    </w:p>
    <w:p w14:paraId="1C930B9C" w14:textId="77777777" w:rsidR="0090216E" w:rsidRPr="00ED5AB0" w:rsidRDefault="0090216E" w:rsidP="00925A79">
      <w:pPr>
        <w:numPr>
          <w:ilvl w:val="0"/>
          <w:numId w:val="1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4C59E5">
        <w:rPr>
          <w:rFonts w:ascii="Arial" w:hAnsi="Arial" w:cs="Arial"/>
          <w:sz w:val="22"/>
        </w:rPr>
        <w:t xml:space="preserve">Teil I und II </w:t>
      </w:r>
    </w:p>
    <w:p w14:paraId="440ABC17" w14:textId="77777777" w:rsidR="00290959" w:rsidRDefault="00290959" w:rsidP="00290959">
      <w:pPr>
        <w:numPr>
          <w:ilvl w:val="0"/>
          <w:numId w:val="1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290959">
        <w:rPr>
          <w:rFonts w:ascii="Arial" w:hAnsi="Arial" w:cs="Arial"/>
          <w:bCs/>
          <w:sz w:val="20"/>
          <w:szCs w:val="20"/>
        </w:rPr>
        <w:t xml:space="preserve">Kapitel 7, 11, </w:t>
      </w:r>
      <w:r w:rsidR="0090216E" w:rsidRPr="00290959">
        <w:rPr>
          <w:rFonts w:ascii="Arial" w:hAnsi="Arial" w:cs="Arial"/>
          <w:bCs/>
          <w:sz w:val="20"/>
          <w:szCs w:val="20"/>
        </w:rPr>
        <w:t>19 und 23</w:t>
      </w:r>
      <w:r w:rsidRPr="00290959">
        <w:rPr>
          <w:rFonts w:ascii="Arial" w:hAnsi="Arial" w:cs="Arial"/>
          <w:bCs/>
          <w:sz w:val="20"/>
          <w:szCs w:val="20"/>
        </w:rPr>
        <w:t xml:space="preserve"> </w:t>
      </w:r>
    </w:p>
    <w:p w14:paraId="075EF778" w14:textId="66BADC7B" w:rsidR="0090216E" w:rsidRPr="00290959" w:rsidRDefault="00290959" w:rsidP="00290959">
      <w:pPr>
        <w:numPr>
          <w:ilvl w:val="0"/>
          <w:numId w:val="1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290959">
        <w:rPr>
          <w:rFonts w:ascii="Arial" w:hAnsi="Arial" w:cs="Arial"/>
          <w:bCs/>
          <w:sz w:val="20"/>
          <w:szCs w:val="20"/>
        </w:rPr>
        <w:t xml:space="preserve">Gesamtumfang </w:t>
      </w:r>
      <w:r>
        <w:rPr>
          <w:rFonts w:ascii="Arial" w:hAnsi="Arial" w:cs="Arial"/>
          <w:bCs/>
          <w:sz w:val="20"/>
          <w:szCs w:val="20"/>
        </w:rPr>
        <w:t>ca. 80 DinA5 Seiten</w:t>
      </w:r>
    </w:p>
    <w:p w14:paraId="614871A3" w14:textId="77777777" w:rsidR="0090216E" w:rsidRPr="00ED5AB0" w:rsidRDefault="0090216E" w:rsidP="00E36E8C">
      <w:pPr>
        <w:rPr>
          <w:rFonts w:ascii="Arial" w:hAnsi="Arial" w:cs="Arial"/>
          <w:bCs/>
          <w:sz w:val="20"/>
          <w:szCs w:val="20"/>
        </w:rPr>
      </w:pPr>
    </w:p>
    <w:p w14:paraId="333C5926" w14:textId="77777777" w:rsidR="0090216E" w:rsidRPr="00AF457D" w:rsidRDefault="0090216E" w:rsidP="00E36E8C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Seminarthemen</w:t>
      </w:r>
      <w:r w:rsidRPr="00AF457D">
        <w:rPr>
          <w:rFonts w:ascii="Arial" w:hAnsi="Arial" w:cs="Arial"/>
          <w:b/>
          <w:sz w:val="22"/>
          <w:u w:val="single"/>
        </w:rPr>
        <w:t>:</w:t>
      </w:r>
    </w:p>
    <w:p w14:paraId="2D34E5F7" w14:textId="77777777" w:rsidR="0090216E" w:rsidRDefault="0090216E" w:rsidP="00E3721E">
      <w:pPr>
        <w:spacing w:line="280" w:lineRule="atLeast"/>
        <w:rPr>
          <w:rFonts w:ascii="Arial" w:hAnsi="Arial" w:cs="Arial"/>
          <w:bCs/>
          <w:sz w:val="20"/>
          <w:szCs w:val="20"/>
        </w:rPr>
      </w:pPr>
    </w:p>
    <w:p w14:paraId="6167026E" w14:textId="79AB7CAD" w:rsidR="0090216E" w:rsidRDefault="0090216E" w:rsidP="00793AB2">
      <w:pPr>
        <w:numPr>
          <w:ilvl w:val="0"/>
          <w:numId w:val="13"/>
        </w:numPr>
        <w:spacing w:after="120"/>
        <w:rPr>
          <w:rFonts w:ascii="Arial" w:hAnsi="Arial" w:cs="Arial"/>
          <w:bCs/>
          <w:sz w:val="20"/>
          <w:szCs w:val="20"/>
        </w:rPr>
      </w:pPr>
      <w:r w:rsidRPr="00B03011">
        <w:rPr>
          <w:rFonts w:ascii="Arial" w:hAnsi="Arial" w:cs="Arial"/>
          <w:bCs/>
          <w:sz w:val="20"/>
          <w:szCs w:val="20"/>
        </w:rPr>
        <w:t>Herleitung optimaler Verträge</w:t>
      </w:r>
      <w:r w:rsidR="00B20B46">
        <w:rPr>
          <w:rFonts w:ascii="Arial" w:hAnsi="Arial" w:cs="Arial"/>
          <w:bCs/>
          <w:sz w:val="20"/>
          <w:szCs w:val="20"/>
        </w:rPr>
        <w:tab/>
      </w:r>
      <w:r w:rsidR="00B20B46">
        <w:rPr>
          <w:rFonts w:ascii="Arial" w:hAnsi="Arial" w:cs="Arial"/>
          <w:bCs/>
          <w:sz w:val="20"/>
          <w:szCs w:val="20"/>
        </w:rPr>
        <w:tab/>
      </w:r>
      <w:r w:rsidR="00B20B46">
        <w:rPr>
          <w:rFonts w:ascii="Arial" w:hAnsi="Arial" w:cs="Arial"/>
          <w:bCs/>
          <w:sz w:val="20"/>
          <w:szCs w:val="20"/>
        </w:rPr>
        <w:tab/>
      </w:r>
      <w:r w:rsidR="00B20B46">
        <w:rPr>
          <w:rFonts w:ascii="Arial" w:hAnsi="Arial" w:cs="Arial"/>
          <w:bCs/>
          <w:sz w:val="20"/>
          <w:szCs w:val="20"/>
        </w:rPr>
        <w:tab/>
      </w:r>
      <w:r w:rsidR="00B20B46">
        <w:rPr>
          <w:rFonts w:ascii="Arial" w:hAnsi="Arial" w:cs="Arial"/>
          <w:bCs/>
          <w:sz w:val="20"/>
          <w:szCs w:val="20"/>
        </w:rPr>
        <w:tab/>
      </w:r>
      <w:r w:rsidR="00B20B46">
        <w:rPr>
          <w:rFonts w:ascii="Arial" w:hAnsi="Arial" w:cs="Arial"/>
          <w:bCs/>
          <w:sz w:val="20"/>
          <w:szCs w:val="20"/>
        </w:rPr>
        <w:tab/>
      </w:r>
      <w:r w:rsidR="00B20B46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(Kapitel 8 inklusive 8.3)</w:t>
      </w:r>
    </w:p>
    <w:p w14:paraId="47D51DA9" w14:textId="77777777" w:rsidR="0090216E" w:rsidRDefault="0090216E" w:rsidP="00793AB2">
      <w:pPr>
        <w:numPr>
          <w:ilvl w:val="0"/>
          <w:numId w:val="13"/>
        </w:num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Moral-Hazard mit Hidden-Information: Das Relevationsprinzip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(Kapitel 8.4 und 9)</w:t>
      </w:r>
    </w:p>
    <w:p w14:paraId="55DFC538" w14:textId="71A68009" w:rsidR="0090216E" w:rsidRDefault="0090216E" w:rsidP="00793AB2">
      <w:pPr>
        <w:numPr>
          <w:ilvl w:val="0"/>
          <w:numId w:val="13"/>
        </w:num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Market for Lemons </w:t>
      </w:r>
      <w:r w:rsidR="00B20B46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ink</w:t>
      </w:r>
      <w:r w:rsidR="00856DF5">
        <w:rPr>
          <w:rFonts w:ascii="Arial" w:hAnsi="Arial" w:cs="Arial"/>
          <w:bCs/>
          <w:sz w:val="20"/>
          <w:szCs w:val="20"/>
        </w:rPr>
        <w:t>l.</w:t>
      </w:r>
      <w:r>
        <w:rPr>
          <w:rFonts w:ascii="Arial" w:hAnsi="Arial" w:cs="Arial"/>
          <w:bCs/>
          <w:sz w:val="20"/>
          <w:szCs w:val="20"/>
        </w:rPr>
        <w:t xml:space="preserve"> Originalartikel</w:t>
      </w:r>
      <w:r w:rsidR="00B20B46">
        <w:rPr>
          <w:rFonts w:ascii="Arial" w:hAnsi="Arial" w:cs="Arial"/>
          <w:bCs/>
          <w:sz w:val="20"/>
          <w:szCs w:val="20"/>
        </w:rPr>
        <w:t>)</w:t>
      </w:r>
      <w:r w:rsidR="00856DF5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B20B4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(Kapitel 12)</w:t>
      </w:r>
    </w:p>
    <w:p w14:paraId="049DD39C" w14:textId="77777777" w:rsidR="0090216E" w:rsidRDefault="0090216E" w:rsidP="00793AB2">
      <w:pPr>
        <w:numPr>
          <w:ilvl w:val="0"/>
          <w:numId w:val="13"/>
        </w:num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Adverse-Selection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(Kapitel 13 und 14)</w:t>
      </w:r>
    </w:p>
    <w:p w14:paraId="35CBA81E" w14:textId="56207786" w:rsidR="0090216E" w:rsidRDefault="0090216E" w:rsidP="00793AB2">
      <w:pPr>
        <w:numPr>
          <w:ilvl w:val="0"/>
          <w:numId w:val="13"/>
        </w:num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Signalling mit Anwendungsbeispiel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(Kapitel 16 und </w:t>
      </w:r>
      <w:r w:rsidR="00471A46">
        <w:rPr>
          <w:rFonts w:ascii="Arial" w:hAnsi="Arial" w:cs="Arial"/>
          <w:bCs/>
          <w:sz w:val="20"/>
          <w:szCs w:val="20"/>
        </w:rPr>
        <w:t xml:space="preserve">teilw. </w:t>
      </w:r>
      <w:r>
        <w:rPr>
          <w:rFonts w:ascii="Arial" w:hAnsi="Arial" w:cs="Arial"/>
          <w:bCs/>
          <w:sz w:val="20"/>
          <w:szCs w:val="20"/>
        </w:rPr>
        <w:t>18)</w:t>
      </w:r>
    </w:p>
    <w:p w14:paraId="60FD5353" w14:textId="77777777" w:rsidR="0090216E" w:rsidRPr="00586BB5" w:rsidRDefault="0090216E" w:rsidP="00586BB5">
      <w:pPr>
        <w:numPr>
          <w:ilvl w:val="0"/>
          <w:numId w:val="13"/>
        </w:num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Screeni</w:t>
      </w:r>
      <w:r w:rsidR="00586BB5">
        <w:rPr>
          <w:rFonts w:ascii="Arial" w:hAnsi="Arial" w:cs="Arial"/>
          <w:bCs/>
          <w:sz w:val="20"/>
          <w:szCs w:val="20"/>
        </w:rPr>
        <w:t xml:space="preserve">ng </w:t>
      </w:r>
      <w:r w:rsidR="00586BB5">
        <w:rPr>
          <w:rFonts w:ascii="Arial" w:hAnsi="Arial" w:cs="Arial"/>
          <w:bCs/>
          <w:sz w:val="20"/>
          <w:szCs w:val="20"/>
        </w:rPr>
        <w:tab/>
      </w:r>
      <w:r w:rsidR="00586BB5">
        <w:rPr>
          <w:rFonts w:ascii="Arial" w:hAnsi="Arial" w:cs="Arial"/>
          <w:bCs/>
          <w:sz w:val="20"/>
          <w:szCs w:val="20"/>
        </w:rPr>
        <w:tab/>
      </w:r>
      <w:r w:rsidR="00586BB5">
        <w:rPr>
          <w:rFonts w:ascii="Arial" w:hAnsi="Arial" w:cs="Arial"/>
          <w:bCs/>
          <w:sz w:val="20"/>
          <w:szCs w:val="20"/>
        </w:rPr>
        <w:tab/>
      </w:r>
      <w:r w:rsidR="00586BB5">
        <w:rPr>
          <w:rFonts w:ascii="Arial" w:hAnsi="Arial" w:cs="Arial"/>
          <w:bCs/>
          <w:sz w:val="20"/>
          <w:szCs w:val="20"/>
        </w:rPr>
        <w:tab/>
      </w:r>
      <w:r w:rsidR="00586BB5">
        <w:rPr>
          <w:rFonts w:ascii="Arial" w:hAnsi="Arial" w:cs="Arial"/>
          <w:bCs/>
          <w:sz w:val="20"/>
          <w:szCs w:val="20"/>
        </w:rPr>
        <w:tab/>
      </w:r>
      <w:r w:rsidR="00586BB5">
        <w:rPr>
          <w:rFonts w:ascii="Arial" w:hAnsi="Arial" w:cs="Arial"/>
          <w:bCs/>
          <w:sz w:val="20"/>
          <w:szCs w:val="20"/>
        </w:rPr>
        <w:tab/>
      </w:r>
      <w:r w:rsidR="00586BB5">
        <w:rPr>
          <w:rFonts w:ascii="Arial" w:hAnsi="Arial" w:cs="Arial"/>
          <w:bCs/>
          <w:sz w:val="20"/>
          <w:szCs w:val="20"/>
        </w:rPr>
        <w:tab/>
      </w:r>
      <w:r w:rsidR="00586BB5">
        <w:rPr>
          <w:rFonts w:ascii="Arial" w:hAnsi="Arial" w:cs="Arial"/>
          <w:bCs/>
          <w:sz w:val="20"/>
          <w:szCs w:val="20"/>
        </w:rPr>
        <w:tab/>
      </w:r>
      <w:r w:rsidR="00586BB5">
        <w:rPr>
          <w:rFonts w:ascii="Arial" w:hAnsi="Arial" w:cs="Arial"/>
          <w:bCs/>
          <w:sz w:val="20"/>
          <w:szCs w:val="20"/>
        </w:rPr>
        <w:tab/>
      </w:r>
      <w:r w:rsidR="00586BB5">
        <w:rPr>
          <w:rFonts w:ascii="Arial" w:hAnsi="Arial" w:cs="Arial"/>
          <w:bCs/>
          <w:sz w:val="20"/>
          <w:szCs w:val="20"/>
        </w:rPr>
        <w:tab/>
      </w:r>
      <w:r w:rsidR="00586BB5">
        <w:rPr>
          <w:rFonts w:ascii="Arial" w:hAnsi="Arial" w:cs="Arial"/>
          <w:bCs/>
          <w:sz w:val="20"/>
          <w:szCs w:val="20"/>
        </w:rPr>
        <w:tab/>
        <w:t xml:space="preserve"> </w:t>
      </w:r>
      <w:r w:rsidRPr="00586BB5">
        <w:rPr>
          <w:rFonts w:ascii="Arial" w:hAnsi="Arial" w:cs="Arial"/>
          <w:bCs/>
          <w:sz w:val="20"/>
          <w:szCs w:val="20"/>
        </w:rPr>
        <w:t>(Kapitel17)</w:t>
      </w:r>
    </w:p>
    <w:p w14:paraId="71727B7B" w14:textId="77777777" w:rsidR="0090216E" w:rsidRDefault="0090216E" w:rsidP="00793AB2">
      <w:pPr>
        <w:numPr>
          <w:ilvl w:val="0"/>
          <w:numId w:val="13"/>
        </w:num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Theorie unvollständiger Verträge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(Kapitel 20 bis 22)</w:t>
      </w:r>
    </w:p>
    <w:p w14:paraId="4FF7FFD7" w14:textId="77777777" w:rsidR="0090216E" w:rsidRDefault="0090216E" w:rsidP="00793AB2">
      <w:pPr>
        <w:numPr>
          <w:ilvl w:val="0"/>
          <w:numId w:val="13"/>
        </w:num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Auktionstheorie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(Kapitel 24 bis 27)</w:t>
      </w:r>
    </w:p>
    <w:p w14:paraId="781EB325" w14:textId="77777777" w:rsidR="0090216E" w:rsidRDefault="0090216E" w:rsidP="00E36E8C">
      <w:pPr>
        <w:jc w:val="both"/>
        <w:rPr>
          <w:rFonts w:ascii="Arial" w:hAnsi="Arial" w:cs="Arial"/>
          <w:b/>
          <w:sz w:val="22"/>
        </w:rPr>
      </w:pPr>
    </w:p>
    <w:p w14:paraId="58780F33" w14:textId="77777777" w:rsidR="0090216E" w:rsidRDefault="0090216E" w:rsidP="00E36E8C">
      <w:pPr>
        <w:jc w:val="both"/>
        <w:rPr>
          <w:rFonts w:ascii="Arial" w:hAnsi="Arial" w:cs="Arial"/>
          <w:b/>
          <w:sz w:val="22"/>
        </w:rPr>
      </w:pPr>
    </w:p>
    <w:p w14:paraId="10EC0932" w14:textId="199CFFB9" w:rsidR="0090216E" w:rsidRPr="00471A46" w:rsidRDefault="0090216E" w:rsidP="00E36E8C">
      <w:pPr>
        <w:jc w:val="both"/>
        <w:rPr>
          <w:rFonts w:ascii="Arial" w:hAnsi="Arial" w:cs="Arial"/>
          <w:sz w:val="22"/>
        </w:rPr>
      </w:pPr>
      <w:r w:rsidRPr="00471A46">
        <w:rPr>
          <w:rFonts w:ascii="Arial" w:hAnsi="Arial" w:cs="Arial"/>
          <w:sz w:val="22"/>
        </w:rPr>
        <w:t>Bei Fragen, Problemen oder für weitere Informationen wenden Sie sich</w:t>
      </w:r>
      <w:r w:rsidR="00B20B46" w:rsidRPr="00471A46">
        <w:rPr>
          <w:rFonts w:ascii="Arial" w:hAnsi="Arial" w:cs="Arial"/>
          <w:sz w:val="22"/>
        </w:rPr>
        <w:t xml:space="preserve"> einfach</w:t>
      </w:r>
      <w:r w:rsidRPr="00471A46">
        <w:rPr>
          <w:rFonts w:ascii="Arial" w:hAnsi="Arial" w:cs="Arial"/>
          <w:sz w:val="22"/>
        </w:rPr>
        <w:t xml:space="preserve"> an </w:t>
      </w:r>
      <w:r w:rsidR="0019765A" w:rsidRPr="00471A46">
        <w:rPr>
          <w:rFonts w:ascii="Arial" w:hAnsi="Arial" w:cs="Arial"/>
          <w:sz w:val="22"/>
        </w:rPr>
        <w:t>uns</w:t>
      </w:r>
      <w:bookmarkStart w:id="0" w:name="_GoBack"/>
      <w:bookmarkEnd w:id="0"/>
      <w:r w:rsidRPr="00471A46">
        <w:rPr>
          <w:rFonts w:ascii="Arial" w:hAnsi="Arial" w:cs="Arial"/>
          <w:sz w:val="22"/>
        </w:rPr>
        <w:t>.</w:t>
      </w:r>
    </w:p>
    <w:p w14:paraId="4A298BB2" w14:textId="77777777" w:rsidR="0090216E" w:rsidRDefault="0090216E" w:rsidP="00E36E8C">
      <w:pPr>
        <w:spacing w:line="280" w:lineRule="atLeast"/>
        <w:rPr>
          <w:rFonts w:ascii="Arial" w:hAnsi="Arial" w:cs="Arial"/>
          <w:bCs/>
          <w:sz w:val="20"/>
          <w:szCs w:val="20"/>
        </w:rPr>
      </w:pPr>
    </w:p>
    <w:p w14:paraId="36E0FEE9" w14:textId="77777777" w:rsidR="0090216E" w:rsidRPr="00E36E8C" w:rsidRDefault="0090216E" w:rsidP="00E3721E">
      <w:pPr>
        <w:spacing w:line="280" w:lineRule="atLeast"/>
        <w:rPr>
          <w:rFonts w:ascii="Arial" w:hAnsi="Arial" w:cs="Arial"/>
          <w:sz w:val="20"/>
          <w:szCs w:val="20"/>
        </w:rPr>
      </w:pPr>
    </w:p>
    <w:sectPr w:rsidR="0090216E" w:rsidRPr="00E36E8C" w:rsidSect="0011252B">
      <w:headerReference w:type="default" r:id="rId9"/>
      <w:headerReference w:type="first" r:id="rId10"/>
      <w:footerReference w:type="first" r:id="rId11"/>
      <w:pgSz w:w="11906" w:h="16838"/>
      <w:pgMar w:top="2123" w:right="1128" w:bottom="1134" w:left="1134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6338D" w14:textId="77777777" w:rsidR="00290959" w:rsidRDefault="00290959">
      <w:r>
        <w:separator/>
      </w:r>
    </w:p>
  </w:endnote>
  <w:endnote w:type="continuationSeparator" w:id="0">
    <w:p w14:paraId="6DD5D645" w14:textId="77777777" w:rsidR="00290959" w:rsidRDefault="0029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EB88B" w14:textId="77777777" w:rsidR="00290959" w:rsidRPr="003A4789" w:rsidRDefault="00290959">
    <w:pPr>
      <w:pStyle w:val="Fuzeile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8F759" wp14:editId="7705E7DF">
              <wp:simplePos x="0" y="0"/>
              <wp:positionH relativeFrom="column">
                <wp:posOffset>5276850</wp:posOffset>
              </wp:positionH>
              <wp:positionV relativeFrom="paragraph">
                <wp:posOffset>-17780</wp:posOffset>
              </wp:positionV>
              <wp:extent cx="1236345" cy="228600"/>
              <wp:effectExtent l="0" t="0" r="8255" b="0"/>
              <wp:wrapSquare wrapText="bothSides"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D4E59" w14:textId="77777777" w:rsidR="00290959" w:rsidRPr="009D0E45" w:rsidRDefault="00290959" w:rsidP="009D0E45">
                          <w:pPr>
                            <w:pStyle w:val="Kopfzeile"/>
                            <w:jc w:val="right"/>
                            <w:rPr>
                              <w:rFonts w:ascii="Arial" w:hAnsi="Arial" w:cs="Arial"/>
                              <w:b/>
                              <w:noProof/>
                              <w:color w:val="B3B3B3"/>
                              <w:sz w:val="30"/>
                              <w:szCs w:val="30"/>
                            </w:rPr>
                          </w:pPr>
                          <w:r w:rsidRPr="009D0E45">
                            <w:rPr>
                              <w:rFonts w:ascii="Arial" w:hAnsi="Arial" w:cs="Arial"/>
                              <w:b/>
                              <w:noProof/>
                              <w:color w:val="B3B3B3"/>
                              <w:sz w:val="30"/>
                              <w:szCs w:val="30"/>
                            </w:rPr>
                            <w:t>www.kit.edu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6" type="#_x0000_t202" style="position:absolute;margin-left:415.5pt;margin-top:-1.35pt;width:97.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" filled="f" stroked="f">
              <v:textbox inset="0,0,0,0">
                <w:txbxContent>
                  <w:p w14:paraId="389D4E59" w14:textId="77777777" w:rsidR="00290959" w:rsidRPr="009D0E45" w:rsidRDefault="00290959" w:rsidP="009D0E45">
                    <w:pPr>
                      <w:pStyle w:val="Kopfzeile"/>
                      <w:jc w:val="right"/>
                      <w:rPr>
                        <w:rFonts w:ascii="Arial" w:hAnsi="Arial" w:cs="Arial"/>
                        <w:b/>
                        <w:noProof/>
                        <w:color w:val="B3B3B3"/>
                        <w:sz w:val="30"/>
                        <w:szCs w:val="30"/>
                      </w:rPr>
                    </w:pPr>
                    <w:r w:rsidRPr="009D0E45">
                      <w:rPr>
                        <w:rFonts w:ascii="Arial" w:hAnsi="Arial" w:cs="Arial"/>
                        <w:b/>
                        <w:noProof/>
                        <w:color w:val="B3B3B3"/>
                        <w:sz w:val="30"/>
                        <w:szCs w:val="30"/>
                      </w:rPr>
                      <w:t>www.kit.edu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A4789">
      <w:rPr>
        <w:rFonts w:ascii="Arial" w:hAnsi="Arial" w:cs="Arial"/>
        <w:sz w:val="12"/>
        <w:szCs w:val="12"/>
      </w:rPr>
      <w:t xml:space="preserve">KIT – Universität des Landes Baden-Württemberg und </w:t>
    </w:r>
    <w:r>
      <w:rPr>
        <w:rFonts w:ascii="Arial" w:hAnsi="Arial" w:cs="Arial"/>
        <w:sz w:val="12"/>
        <w:szCs w:val="12"/>
      </w:rPr>
      <w:br/>
    </w:r>
    <w:r w:rsidRPr="003A4789">
      <w:rPr>
        <w:rFonts w:ascii="Arial" w:hAnsi="Arial" w:cs="Arial"/>
        <w:sz w:val="12"/>
        <w:szCs w:val="12"/>
      </w:rPr>
      <w:t>nationales Forschungszentrum in der Helmholtz-Gemeinschaft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002EA" w14:textId="77777777" w:rsidR="00290959" w:rsidRDefault="00290959">
      <w:r>
        <w:separator/>
      </w:r>
    </w:p>
  </w:footnote>
  <w:footnote w:type="continuationSeparator" w:id="0">
    <w:p w14:paraId="27F68D5A" w14:textId="77777777" w:rsidR="00290959" w:rsidRDefault="002909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0E6EA" w14:textId="77777777" w:rsidR="00290959" w:rsidRDefault="00290959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F8D5F8" wp14:editId="733587EC">
          <wp:simplePos x="0" y="0"/>
          <wp:positionH relativeFrom="column">
            <wp:posOffset>-3810</wp:posOffset>
          </wp:positionH>
          <wp:positionV relativeFrom="paragraph">
            <wp:posOffset>-5715</wp:posOffset>
          </wp:positionV>
          <wp:extent cx="1440180" cy="666750"/>
          <wp:effectExtent l="0" t="0" r="7620" b="0"/>
          <wp:wrapNone/>
          <wp:docPr id="8" name="Bild 17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7AC5A19" wp14:editId="5A096A8A">
          <wp:simplePos x="0" y="0"/>
          <wp:positionH relativeFrom="column">
            <wp:posOffset>-715010</wp:posOffset>
          </wp:positionH>
          <wp:positionV relativeFrom="paragraph">
            <wp:posOffset>-574675</wp:posOffset>
          </wp:positionV>
          <wp:extent cx="7561580" cy="10691495"/>
          <wp:effectExtent l="0" t="0" r="0" b="0"/>
          <wp:wrapNone/>
          <wp:docPr id="2" name="Bild 16" descr="KIT-Rahmen_outline_interner-brief_I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6" descr="KIT-Rahmen_outline_interner-brief_II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49664" w14:textId="77777777" w:rsidR="00290959" w:rsidRPr="00106AA0" w:rsidRDefault="00290959" w:rsidP="008C46B5">
    <w:pPr>
      <w:pStyle w:val="Kopfzeile"/>
      <w:tabs>
        <w:tab w:val="clear" w:pos="4536"/>
        <w:tab w:val="left" w:pos="5580"/>
      </w:tabs>
      <w:spacing w:line="206" w:lineRule="exact"/>
      <w:ind w:left="5398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4144" behindDoc="1" locked="0" layoutInCell="1" allowOverlap="1" wp14:anchorId="36491AD5" wp14:editId="2D972A08">
          <wp:simplePos x="0" y="0"/>
          <wp:positionH relativeFrom="column">
            <wp:posOffset>-685800</wp:posOffset>
          </wp:positionH>
          <wp:positionV relativeFrom="paragraph">
            <wp:posOffset>-599440</wp:posOffset>
          </wp:positionV>
          <wp:extent cx="7561580" cy="10691495"/>
          <wp:effectExtent l="0" t="0" r="0" b="0"/>
          <wp:wrapNone/>
          <wp:docPr id="3" name="Bild 14" descr="kit-rah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 descr="kit-rah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B3447C8" wp14:editId="3FB27316">
          <wp:simplePos x="0" y="0"/>
          <wp:positionH relativeFrom="column">
            <wp:posOffset>-5715</wp:posOffset>
          </wp:positionH>
          <wp:positionV relativeFrom="paragraph">
            <wp:posOffset>-6350</wp:posOffset>
          </wp:positionV>
          <wp:extent cx="1440180" cy="666750"/>
          <wp:effectExtent l="0" t="0" r="7620" b="0"/>
          <wp:wrapNone/>
          <wp:docPr id="4" name="Bild 12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BF5EC02" wp14:editId="646BDA79">
          <wp:simplePos x="0" y="0"/>
          <wp:positionH relativeFrom="column">
            <wp:posOffset>7143750</wp:posOffset>
          </wp:positionH>
          <wp:positionV relativeFrom="paragraph">
            <wp:posOffset>324485</wp:posOffset>
          </wp:positionV>
          <wp:extent cx="1207770" cy="561975"/>
          <wp:effectExtent l="0" t="0" r="11430" b="0"/>
          <wp:wrapNone/>
          <wp:docPr id="5" name="Bild 10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18A93451" wp14:editId="2E48D188">
          <wp:simplePos x="0" y="0"/>
          <wp:positionH relativeFrom="column">
            <wp:posOffset>6991350</wp:posOffset>
          </wp:positionH>
          <wp:positionV relativeFrom="paragraph">
            <wp:posOffset>172085</wp:posOffset>
          </wp:positionV>
          <wp:extent cx="1207770" cy="561975"/>
          <wp:effectExtent l="0" t="0" r="11430" b="0"/>
          <wp:wrapNone/>
          <wp:docPr id="6" name="Bild 9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3A9B1A89" wp14:editId="6B55C239">
          <wp:simplePos x="0" y="0"/>
          <wp:positionH relativeFrom="column">
            <wp:posOffset>6838950</wp:posOffset>
          </wp:positionH>
          <wp:positionV relativeFrom="paragraph">
            <wp:posOffset>19685</wp:posOffset>
          </wp:positionV>
          <wp:extent cx="1207770" cy="561975"/>
          <wp:effectExtent l="0" t="0" r="11430" b="0"/>
          <wp:wrapNone/>
          <wp:docPr id="7" name="Bild 8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</w:rPr>
      <w:t>Institut für Wirtschaftstheorie und Statistik</w:t>
    </w:r>
  </w:p>
  <w:p w14:paraId="70CA68EB" w14:textId="77777777" w:rsidR="00290959" w:rsidRPr="00106AA0" w:rsidRDefault="00290959" w:rsidP="008C46B5">
    <w:pPr>
      <w:pStyle w:val="Kopfzeile"/>
      <w:tabs>
        <w:tab w:val="clear" w:pos="4536"/>
        <w:tab w:val="left" w:pos="5580"/>
      </w:tabs>
      <w:spacing w:line="206" w:lineRule="exact"/>
      <w:ind w:left="539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Lehrstuhl Prof. Dr. Clemens Puppe</w:t>
    </w:r>
  </w:p>
  <w:p w14:paraId="20280379" w14:textId="77777777" w:rsidR="00290959" w:rsidRDefault="00290959" w:rsidP="008C46B5">
    <w:pPr>
      <w:pStyle w:val="Kopfzeile"/>
      <w:tabs>
        <w:tab w:val="clear" w:pos="4536"/>
        <w:tab w:val="left" w:pos="5580"/>
      </w:tabs>
      <w:spacing w:line="206" w:lineRule="exact"/>
      <w:ind w:left="5398"/>
      <w:rPr>
        <w:rFonts w:ascii="Arial" w:hAnsi="Arial" w:cs="Arial"/>
        <w:sz w:val="16"/>
        <w:szCs w:val="16"/>
      </w:rPr>
    </w:pPr>
  </w:p>
  <w:p w14:paraId="3A19F56D" w14:textId="77777777" w:rsidR="00290959" w:rsidRDefault="00290959" w:rsidP="008C46B5">
    <w:pPr>
      <w:pStyle w:val="Kopfzeile"/>
      <w:tabs>
        <w:tab w:val="clear" w:pos="4536"/>
        <w:tab w:val="left" w:pos="5580"/>
      </w:tabs>
      <w:spacing w:line="206" w:lineRule="exact"/>
      <w:ind w:left="5398"/>
      <w:rPr>
        <w:rFonts w:ascii="Arial" w:hAnsi="Arial" w:cs="Arial"/>
        <w:sz w:val="16"/>
        <w:szCs w:val="16"/>
      </w:rPr>
    </w:pPr>
    <w:r w:rsidRPr="00727988">
      <w:rPr>
        <w:rFonts w:ascii="Arial" w:hAnsi="Arial" w:cs="Arial"/>
        <w:sz w:val="16"/>
        <w:szCs w:val="16"/>
      </w:rPr>
      <w:t xml:space="preserve">Dipl.-Volkswirt Philipp Enders </w:t>
    </w:r>
  </w:p>
  <w:p w14:paraId="10E9207B" w14:textId="77777777" w:rsidR="00290959" w:rsidRPr="00F23864" w:rsidRDefault="006976D8" w:rsidP="00B67F43">
    <w:pPr>
      <w:pStyle w:val="Kopfzeile"/>
      <w:tabs>
        <w:tab w:val="clear" w:pos="4536"/>
        <w:tab w:val="left" w:pos="5580"/>
      </w:tabs>
      <w:spacing w:line="206" w:lineRule="exact"/>
      <w:ind w:left="5398"/>
      <w:rPr>
        <w:rFonts w:ascii="Arial" w:hAnsi="Arial" w:cs="Arial"/>
        <w:sz w:val="16"/>
        <w:szCs w:val="16"/>
      </w:rPr>
    </w:pPr>
    <w:hyperlink r:id="rId3" w:history="1">
      <w:r w:rsidR="00290959" w:rsidRPr="00CD2A68">
        <w:rPr>
          <w:rStyle w:val="Link"/>
          <w:rFonts w:ascii="Arial" w:hAnsi="Arial" w:cs="Arial"/>
          <w:sz w:val="16"/>
          <w:szCs w:val="16"/>
        </w:rPr>
        <w:t>philipp.enders@kit.edu</w:t>
      </w:r>
    </w:hyperlink>
    <w:r w:rsidR="00290959">
      <w:rPr>
        <w:rFonts w:ascii="Arial" w:hAnsi="Arial" w:cs="Arial"/>
        <w:sz w:val="16"/>
        <w:szCs w:val="16"/>
      </w:rPr>
      <w:t>,  Telefon: 0721/608-</w:t>
    </w:r>
    <w:r w:rsidR="00290959" w:rsidRPr="00F23864">
      <w:rPr>
        <w:rFonts w:ascii="Arial" w:hAnsi="Arial" w:cs="Arial"/>
        <w:sz w:val="16"/>
        <w:szCs w:val="16"/>
      </w:rPr>
      <w:t>43081</w:t>
    </w:r>
  </w:p>
  <w:p w14:paraId="5A8FC5E8" w14:textId="77777777" w:rsidR="00290959" w:rsidRDefault="00290959" w:rsidP="008C46B5">
    <w:pPr>
      <w:pStyle w:val="Kopfzeile"/>
      <w:tabs>
        <w:tab w:val="clear" w:pos="4536"/>
        <w:tab w:val="left" w:pos="5580"/>
      </w:tabs>
      <w:spacing w:line="206" w:lineRule="exact"/>
      <w:ind w:left="539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B.Sc. Johannes Ney</w:t>
    </w:r>
  </w:p>
  <w:p w14:paraId="58A82A19" w14:textId="77777777" w:rsidR="00290959" w:rsidRDefault="006976D8" w:rsidP="008C46B5">
    <w:pPr>
      <w:pStyle w:val="Kopfzeile"/>
      <w:tabs>
        <w:tab w:val="clear" w:pos="4536"/>
        <w:tab w:val="left" w:pos="5580"/>
      </w:tabs>
      <w:spacing w:line="206" w:lineRule="exact"/>
      <w:ind w:left="5398"/>
      <w:rPr>
        <w:rFonts w:ascii="Arial" w:hAnsi="Arial" w:cs="Arial"/>
        <w:sz w:val="16"/>
        <w:szCs w:val="16"/>
      </w:rPr>
    </w:pPr>
    <w:hyperlink r:id="rId4" w:history="1">
      <w:r w:rsidR="00290959" w:rsidRPr="00721E17">
        <w:rPr>
          <w:rStyle w:val="Link"/>
          <w:rFonts w:ascii="Arial" w:hAnsi="Arial" w:cs="Arial"/>
          <w:sz w:val="16"/>
          <w:szCs w:val="16"/>
        </w:rPr>
        <w:t>johannes.ney@kit.edu</w:t>
      </w:r>
    </w:hyperlink>
    <w:r w:rsidR="00290959">
      <w:rPr>
        <w:rFonts w:ascii="Arial" w:hAnsi="Arial" w:cs="Arial"/>
        <w:sz w:val="16"/>
        <w:szCs w:val="16"/>
      </w:rPr>
      <w:t>, Telefon: 0721/608-42280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9008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3AEA1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A5CF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5B65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92CE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D046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1880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F622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22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5989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DA2CC6"/>
    <w:multiLevelType w:val="hybridMultilevel"/>
    <w:tmpl w:val="BB2E531C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4A4B53A6"/>
    <w:multiLevelType w:val="hybridMultilevel"/>
    <w:tmpl w:val="8DCAEE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625357"/>
    <w:multiLevelType w:val="hybridMultilevel"/>
    <w:tmpl w:val="22B604D6"/>
    <w:lvl w:ilvl="0" w:tplc="7728D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34"/>
    <w:rsid w:val="00007194"/>
    <w:rsid w:val="000B6730"/>
    <w:rsid w:val="000C7FDB"/>
    <w:rsid w:val="000F016A"/>
    <w:rsid w:val="000F15D2"/>
    <w:rsid w:val="00106AA0"/>
    <w:rsid w:val="0011252B"/>
    <w:rsid w:val="00130BDC"/>
    <w:rsid w:val="00147C89"/>
    <w:rsid w:val="001769ED"/>
    <w:rsid w:val="00190C2F"/>
    <w:rsid w:val="00192529"/>
    <w:rsid w:val="0019765A"/>
    <w:rsid w:val="001B0969"/>
    <w:rsid w:val="001D5095"/>
    <w:rsid w:val="00217D31"/>
    <w:rsid w:val="002342E1"/>
    <w:rsid w:val="00244E45"/>
    <w:rsid w:val="00257CBC"/>
    <w:rsid w:val="00262F87"/>
    <w:rsid w:val="00280AD7"/>
    <w:rsid w:val="00286BAB"/>
    <w:rsid w:val="00290959"/>
    <w:rsid w:val="002B2964"/>
    <w:rsid w:val="002D73D3"/>
    <w:rsid w:val="00317CFD"/>
    <w:rsid w:val="003558CB"/>
    <w:rsid w:val="003A4789"/>
    <w:rsid w:val="003C5474"/>
    <w:rsid w:val="004305EF"/>
    <w:rsid w:val="004358F4"/>
    <w:rsid w:val="00450C4E"/>
    <w:rsid w:val="0045172C"/>
    <w:rsid w:val="00455790"/>
    <w:rsid w:val="00465DF4"/>
    <w:rsid w:val="00471A46"/>
    <w:rsid w:val="00475FD5"/>
    <w:rsid w:val="004A6397"/>
    <w:rsid w:val="004C59E5"/>
    <w:rsid w:val="004E1F09"/>
    <w:rsid w:val="004F0965"/>
    <w:rsid w:val="00502400"/>
    <w:rsid w:val="00557CC3"/>
    <w:rsid w:val="00586BB5"/>
    <w:rsid w:val="005B27A7"/>
    <w:rsid w:val="00626230"/>
    <w:rsid w:val="00644260"/>
    <w:rsid w:val="00646E0F"/>
    <w:rsid w:val="006976D8"/>
    <w:rsid w:val="006A448F"/>
    <w:rsid w:val="006F3A48"/>
    <w:rsid w:val="00721E17"/>
    <w:rsid w:val="00727988"/>
    <w:rsid w:val="00790FAC"/>
    <w:rsid w:val="00793AB2"/>
    <w:rsid w:val="0079753E"/>
    <w:rsid w:val="007D24E0"/>
    <w:rsid w:val="00813829"/>
    <w:rsid w:val="00834EDF"/>
    <w:rsid w:val="00840092"/>
    <w:rsid w:val="00856DF5"/>
    <w:rsid w:val="00891BED"/>
    <w:rsid w:val="008A1296"/>
    <w:rsid w:val="008C46B5"/>
    <w:rsid w:val="008C6D11"/>
    <w:rsid w:val="008E11EE"/>
    <w:rsid w:val="008E2186"/>
    <w:rsid w:val="0090216E"/>
    <w:rsid w:val="00911D52"/>
    <w:rsid w:val="00925A79"/>
    <w:rsid w:val="0093127F"/>
    <w:rsid w:val="00991930"/>
    <w:rsid w:val="00996AE4"/>
    <w:rsid w:val="009A0A00"/>
    <w:rsid w:val="009A3F98"/>
    <w:rsid w:val="009C444D"/>
    <w:rsid w:val="009D0E45"/>
    <w:rsid w:val="00A00178"/>
    <w:rsid w:val="00A038BD"/>
    <w:rsid w:val="00A72134"/>
    <w:rsid w:val="00AA17C2"/>
    <w:rsid w:val="00AF457D"/>
    <w:rsid w:val="00B03011"/>
    <w:rsid w:val="00B20B46"/>
    <w:rsid w:val="00B42AC3"/>
    <w:rsid w:val="00B47B32"/>
    <w:rsid w:val="00B67F43"/>
    <w:rsid w:val="00BA1680"/>
    <w:rsid w:val="00BB5B88"/>
    <w:rsid w:val="00BE779D"/>
    <w:rsid w:val="00C514AF"/>
    <w:rsid w:val="00C721CC"/>
    <w:rsid w:val="00CC47BF"/>
    <w:rsid w:val="00CD2A68"/>
    <w:rsid w:val="00CF7A13"/>
    <w:rsid w:val="00D047A0"/>
    <w:rsid w:val="00D649A5"/>
    <w:rsid w:val="00D90BFB"/>
    <w:rsid w:val="00DB6F52"/>
    <w:rsid w:val="00E36E8C"/>
    <w:rsid w:val="00E3721E"/>
    <w:rsid w:val="00E762FF"/>
    <w:rsid w:val="00E979DF"/>
    <w:rsid w:val="00EB6BAA"/>
    <w:rsid w:val="00EC2E93"/>
    <w:rsid w:val="00ED5AB0"/>
    <w:rsid w:val="00EE38EB"/>
    <w:rsid w:val="00F1154C"/>
    <w:rsid w:val="00F23864"/>
    <w:rsid w:val="00F64C05"/>
    <w:rsid w:val="00F74359"/>
    <w:rsid w:val="00F76FEA"/>
    <w:rsid w:val="00FC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781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0C2F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rsid w:val="0062623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locked/>
    <w:rsid w:val="00DB6F52"/>
    <w:rPr>
      <w:rFonts w:cs="Times New Roman"/>
      <w:sz w:val="24"/>
      <w:szCs w:val="24"/>
    </w:rPr>
  </w:style>
  <w:style w:type="paragraph" w:styleId="Fuzeile">
    <w:name w:val="footer"/>
    <w:basedOn w:val="Standard"/>
    <w:link w:val="FuzeileZeichen"/>
    <w:uiPriority w:val="99"/>
    <w:rsid w:val="0062623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locked/>
    <w:rsid w:val="00DB6F52"/>
    <w:rPr>
      <w:rFonts w:cs="Times New Roman"/>
      <w:sz w:val="24"/>
      <w:szCs w:val="24"/>
    </w:rPr>
  </w:style>
  <w:style w:type="paragraph" w:customStyle="1" w:styleId="EinfacherAbsatz">
    <w:name w:val="[Einfacher Absatz]"/>
    <w:basedOn w:val="Standard"/>
    <w:uiPriority w:val="99"/>
    <w:rsid w:val="009A3F98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block">
    <w:name w:val="block"/>
    <w:basedOn w:val="Standard"/>
    <w:uiPriority w:val="99"/>
    <w:rsid w:val="009A3F98"/>
    <w:pPr>
      <w:autoSpaceDE w:val="0"/>
      <w:autoSpaceDN w:val="0"/>
      <w:adjustRightInd w:val="0"/>
      <w:spacing w:before="142" w:line="200" w:lineRule="atLeast"/>
      <w:textAlignment w:val="center"/>
    </w:pPr>
    <w:rPr>
      <w:rFonts w:ascii="Arial" w:hAnsi="Arial" w:cs="Arial"/>
      <w:color w:val="000000"/>
      <w:sz w:val="14"/>
      <w:szCs w:val="14"/>
    </w:rPr>
  </w:style>
  <w:style w:type="table" w:styleId="Tabellenraster">
    <w:name w:val="Table Grid"/>
    <w:basedOn w:val="NormaleTabelle"/>
    <w:uiPriority w:val="99"/>
    <w:rsid w:val="009A3F98"/>
    <w:pPr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standardschriftart"/>
    <w:uiPriority w:val="99"/>
    <w:rsid w:val="009A3F98"/>
    <w:rPr>
      <w:rFonts w:cs="Times New Roman"/>
    </w:rPr>
  </w:style>
  <w:style w:type="character" w:styleId="Link">
    <w:name w:val="Hyperlink"/>
    <w:basedOn w:val="Absatzstandardschriftart"/>
    <w:uiPriority w:val="99"/>
    <w:rsid w:val="00A7213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0C2F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rsid w:val="0062623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locked/>
    <w:rsid w:val="00DB6F52"/>
    <w:rPr>
      <w:rFonts w:cs="Times New Roman"/>
      <w:sz w:val="24"/>
      <w:szCs w:val="24"/>
    </w:rPr>
  </w:style>
  <w:style w:type="paragraph" w:styleId="Fuzeile">
    <w:name w:val="footer"/>
    <w:basedOn w:val="Standard"/>
    <w:link w:val="FuzeileZeichen"/>
    <w:uiPriority w:val="99"/>
    <w:rsid w:val="0062623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locked/>
    <w:rsid w:val="00DB6F52"/>
    <w:rPr>
      <w:rFonts w:cs="Times New Roman"/>
      <w:sz w:val="24"/>
      <w:szCs w:val="24"/>
    </w:rPr>
  </w:style>
  <w:style w:type="paragraph" w:customStyle="1" w:styleId="EinfacherAbsatz">
    <w:name w:val="[Einfacher Absatz]"/>
    <w:basedOn w:val="Standard"/>
    <w:uiPriority w:val="99"/>
    <w:rsid w:val="009A3F98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block">
    <w:name w:val="block"/>
    <w:basedOn w:val="Standard"/>
    <w:uiPriority w:val="99"/>
    <w:rsid w:val="009A3F98"/>
    <w:pPr>
      <w:autoSpaceDE w:val="0"/>
      <w:autoSpaceDN w:val="0"/>
      <w:adjustRightInd w:val="0"/>
      <w:spacing w:before="142" w:line="200" w:lineRule="atLeast"/>
      <w:textAlignment w:val="center"/>
    </w:pPr>
    <w:rPr>
      <w:rFonts w:ascii="Arial" w:hAnsi="Arial" w:cs="Arial"/>
      <w:color w:val="000000"/>
      <w:sz w:val="14"/>
      <w:szCs w:val="14"/>
    </w:rPr>
  </w:style>
  <w:style w:type="table" w:styleId="Tabellenraster">
    <w:name w:val="Table Grid"/>
    <w:basedOn w:val="NormaleTabelle"/>
    <w:uiPriority w:val="99"/>
    <w:rsid w:val="009A3F98"/>
    <w:pPr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standardschriftart"/>
    <w:uiPriority w:val="99"/>
    <w:rsid w:val="009A3F98"/>
    <w:rPr>
      <w:rFonts w:cs="Times New Roman"/>
    </w:rPr>
  </w:style>
  <w:style w:type="character" w:styleId="Link">
    <w:name w:val="Hyperlink"/>
    <w:basedOn w:val="Absatzstandardschriftart"/>
    <w:uiPriority w:val="99"/>
    <w:rsid w:val="00A7213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4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hilipp.enders@kit.edu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hilipp.enders@kit.edu" TargetMode="External"/><Relationship Id="rId4" Type="http://schemas.openxmlformats.org/officeDocument/2006/relationships/hyperlink" Target="mailto:johannes.ney@kit.edu" TargetMode="External"/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2659</Characters>
  <Application>Microsoft Macintosh Word</Application>
  <DocSecurity>0</DocSecurity>
  <Lines>22</Lines>
  <Paragraphs>6</Paragraphs>
  <ScaleCrop>false</ScaleCrop>
  <Company>DER PUNKT gmbh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Empfänger: </dc:title>
  <dc:subject/>
  <dc:creator>Tobias Lindner</dc:creator>
  <cp:keywords/>
  <dc:description/>
  <cp:lastModifiedBy>Johannes Ney</cp:lastModifiedBy>
  <cp:revision>21</cp:revision>
  <cp:lastPrinted>2011-02-16T14:16:00Z</cp:lastPrinted>
  <dcterms:created xsi:type="dcterms:W3CDTF">2011-09-14T13:01:00Z</dcterms:created>
  <dcterms:modified xsi:type="dcterms:W3CDTF">2011-09-15T08:58:00Z</dcterms:modified>
</cp:coreProperties>
</file>